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E3D2" w14:textId="77777777" w:rsidR="006139C0" w:rsidRDefault="008D7B7F">
      <w:pPr>
        <w:spacing w:before="65"/>
        <w:ind w:left="612"/>
        <w:rPr>
          <w:b/>
          <w:sz w:val="69"/>
        </w:rPr>
      </w:pPr>
      <w:r>
        <w:rPr>
          <w:noProof/>
          <w:lang w:val="en-AU" w:eastAsia="en-AU"/>
        </w:rPr>
        <w:drawing>
          <wp:anchor distT="0" distB="0" distL="0" distR="0" simplePos="0" relativeHeight="251658240" behindDoc="0" locked="0" layoutInCell="1" allowOverlap="1" wp14:anchorId="57B795A5" wp14:editId="38F4C87D">
            <wp:simplePos x="0" y="0"/>
            <wp:positionH relativeFrom="page">
              <wp:posOffset>5376671</wp:posOffset>
            </wp:positionH>
            <wp:positionV relativeFrom="paragraph">
              <wp:posOffset>22486</wp:posOffset>
            </wp:positionV>
            <wp:extent cx="1243583" cy="10698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3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0F57A0"/>
          <w:sz w:val="69"/>
        </w:rPr>
        <w:t>POSITION  VACANT</w:t>
      </w:r>
      <w:proofErr w:type="gramEnd"/>
    </w:p>
    <w:p w14:paraId="319ED199" w14:textId="0FE6A0D9" w:rsidR="000E230C" w:rsidRDefault="0082684D" w:rsidP="000E230C">
      <w:pPr>
        <w:tabs>
          <w:tab w:val="left" w:pos="4854"/>
        </w:tabs>
        <w:spacing w:before="279" w:line="252" w:lineRule="auto"/>
        <w:ind w:left="614" w:right="2603" w:hanging="1"/>
        <w:rPr>
          <w:b/>
          <w:color w:val="2A3431"/>
          <w:w w:val="105"/>
          <w:sz w:val="49"/>
        </w:rPr>
      </w:pPr>
      <w:r>
        <w:rPr>
          <w:b/>
          <w:color w:val="2A3431"/>
          <w:w w:val="105"/>
          <w:sz w:val="49"/>
        </w:rPr>
        <w:t>Finance Officers x 2</w:t>
      </w:r>
    </w:p>
    <w:p w14:paraId="67B1926D" w14:textId="3ECFB8D8" w:rsidR="006139C0" w:rsidRPr="00212D9E" w:rsidRDefault="00212D9E">
      <w:pPr>
        <w:pStyle w:val="BodyText"/>
        <w:spacing w:before="8"/>
      </w:pPr>
      <w:r>
        <w:rPr>
          <w:b/>
          <w:sz w:val="2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4B5829" w14:textId="77777777" w:rsidR="006139C0" w:rsidRDefault="008D7B7F">
      <w:pPr>
        <w:pStyle w:val="Heading1"/>
        <w:spacing w:before="93"/>
        <w:ind w:left="611"/>
      </w:pPr>
      <w:r>
        <w:rPr>
          <w:color w:val="2A3431"/>
          <w:w w:val="105"/>
        </w:rPr>
        <w:t>Position Vacant</w:t>
      </w:r>
    </w:p>
    <w:p w14:paraId="3F81DA56" w14:textId="74CB5C15" w:rsidR="006139C0" w:rsidRDefault="008D7B7F">
      <w:pPr>
        <w:pStyle w:val="BodyText"/>
        <w:spacing w:before="24" w:line="249" w:lineRule="auto"/>
        <w:ind w:left="607" w:right="113" w:firstLine="10"/>
        <w:jc w:val="both"/>
      </w:pPr>
      <w:r>
        <w:rPr>
          <w:color w:val="2A3431"/>
          <w:w w:val="105"/>
        </w:rPr>
        <w:t>Woorabinda Aboriginal Shire Council (</w:t>
      </w:r>
      <w:r>
        <w:rPr>
          <w:color w:val="595D5B"/>
          <w:w w:val="105"/>
        </w:rPr>
        <w:t>"</w:t>
      </w:r>
      <w:r>
        <w:rPr>
          <w:color w:val="2A3431"/>
          <w:w w:val="105"/>
        </w:rPr>
        <w:t xml:space="preserve">WASC") </w:t>
      </w:r>
      <w:r>
        <w:rPr>
          <w:color w:val="3B4441"/>
          <w:w w:val="105"/>
        </w:rPr>
        <w:t xml:space="preserve">is </w:t>
      </w:r>
      <w:r>
        <w:rPr>
          <w:color w:val="2A3431"/>
          <w:w w:val="105"/>
        </w:rPr>
        <w:t xml:space="preserve">currently seeking to employ enthusiastic and motivated </w:t>
      </w:r>
      <w:r>
        <w:rPr>
          <w:color w:val="3B4441"/>
          <w:w w:val="105"/>
        </w:rPr>
        <w:t xml:space="preserve">individuals </w:t>
      </w:r>
      <w:r>
        <w:rPr>
          <w:color w:val="2A3431"/>
          <w:w w:val="105"/>
        </w:rPr>
        <w:t xml:space="preserve">to join the </w:t>
      </w:r>
      <w:r w:rsidR="00212D9E">
        <w:rPr>
          <w:color w:val="2A3431"/>
          <w:w w:val="105"/>
        </w:rPr>
        <w:t>Finance Team.</w:t>
      </w:r>
      <w:r>
        <w:rPr>
          <w:color w:val="595D5B"/>
          <w:spacing w:val="-6"/>
          <w:w w:val="105"/>
        </w:rPr>
        <w:t xml:space="preserve"> </w:t>
      </w:r>
      <w:r>
        <w:rPr>
          <w:color w:val="2A3431"/>
          <w:w w:val="105"/>
        </w:rPr>
        <w:t xml:space="preserve">The </w:t>
      </w:r>
      <w:r>
        <w:rPr>
          <w:color w:val="3B4441"/>
          <w:w w:val="105"/>
        </w:rPr>
        <w:t xml:space="preserve">position </w:t>
      </w:r>
      <w:r>
        <w:rPr>
          <w:color w:val="2A3431"/>
          <w:w w:val="105"/>
        </w:rPr>
        <w:t xml:space="preserve">will be </w:t>
      </w:r>
      <w:r w:rsidR="00EE3356">
        <w:rPr>
          <w:color w:val="2A3431"/>
          <w:w w:val="105"/>
        </w:rPr>
        <w:t>full-time</w:t>
      </w:r>
      <w:r w:rsidR="00212D9E">
        <w:rPr>
          <w:color w:val="2A3431"/>
          <w:w w:val="105"/>
        </w:rPr>
        <w:t xml:space="preserve"> on a </w:t>
      </w:r>
      <w:r w:rsidR="00EE3356">
        <w:rPr>
          <w:color w:val="2A3431"/>
          <w:w w:val="105"/>
        </w:rPr>
        <w:t>12-month</w:t>
      </w:r>
      <w:r w:rsidR="00212D9E">
        <w:rPr>
          <w:color w:val="2A3431"/>
          <w:w w:val="105"/>
        </w:rPr>
        <w:t xml:space="preserve"> contract</w:t>
      </w:r>
      <w:r>
        <w:rPr>
          <w:color w:val="3B4441"/>
          <w:w w:val="105"/>
        </w:rPr>
        <w:t xml:space="preserve">. </w:t>
      </w:r>
      <w:r>
        <w:rPr>
          <w:color w:val="2A3431"/>
          <w:w w:val="105"/>
        </w:rPr>
        <w:t xml:space="preserve">The </w:t>
      </w:r>
      <w:r>
        <w:rPr>
          <w:color w:val="3B4441"/>
          <w:w w:val="105"/>
        </w:rPr>
        <w:t xml:space="preserve">successful </w:t>
      </w:r>
      <w:r w:rsidR="00DB5DE2">
        <w:rPr>
          <w:color w:val="2A3431"/>
          <w:w w:val="105"/>
        </w:rPr>
        <w:t xml:space="preserve">applicants will be responsible </w:t>
      </w:r>
      <w:r>
        <w:rPr>
          <w:color w:val="2A3431"/>
          <w:w w:val="105"/>
        </w:rPr>
        <w:t xml:space="preserve">for the daily support </w:t>
      </w:r>
      <w:r w:rsidR="00212D9E">
        <w:rPr>
          <w:color w:val="2A3431"/>
          <w:w w:val="105"/>
        </w:rPr>
        <w:t>of processing payroll, accounts payable and accounts receivable tasks in support of the Finance branch.</w:t>
      </w:r>
    </w:p>
    <w:p w14:paraId="73A1ECFB" w14:textId="77777777" w:rsidR="006139C0" w:rsidRDefault="006139C0">
      <w:pPr>
        <w:pStyle w:val="BodyText"/>
        <w:spacing w:before="11"/>
      </w:pPr>
    </w:p>
    <w:p w14:paraId="7EB52B6A" w14:textId="77777777" w:rsidR="00EE3356" w:rsidRDefault="00EE3356">
      <w:pPr>
        <w:pStyle w:val="Heading1"/>
        <w:ind w:left="615"/>
        <w:rPr>
          <w:color w:val="2A3431"/>
          <w:w w:val="105"/>
        </w:rPr>
      </w:pPr>
    </w:p>
    <w:p w14:paraId="260D4DEC" w14:textId="7B3D6E16" w:rsidR="006139C0" w:rsidRDefault="008D7B7F">
      <w:pPr>
        <w:pStyle w:val="Heading1"/>
        <w:ind w:left="615"/>
      </w:pPr>
      <w:r>
        <w:rPr>
          <w:color w:val="2A3431"/>
          <w:w w:val="105"/>
        </w:rPr>
        <w:t>To be successful in the role the applicant must be able to demonstrate the following:</w:t>
      </w:r>
    </w:p>
    <w:p w14:paraId="67733092" w14:textId="77777777" w:rsidR="006139C0" w:rsidRDefault="006139C0">
      <w:pPr>
        <w:pStyle w:val="BodyText"/>
        <w:spacing w:before="3"/>
        <w:rPr>
          <w:b/>
          <w:sz w:val="25"/>
        </w:rPr>
      </w:pPr>
    </w:p>
    <w:p w14:paraId="491B4913" w14:textId="77777777" w:rsidR="006139C0" w:rsidRDefault="008D7B7F">
      <w:pPr>
        <w:pStyle w:val="ListParagraph"/>
        <w:numPr>
          <w:ilvl w:val="0"/>
          <w:numId w:val="1"/>
        </w:numPr>
        <w:tabs>
          <w:tab w:val="left" w:pos="965"/>
          <w:tab w:val="left" w:pos="966"/>
        </w:tabs>
        <w:spacing w:before="0"/>
        <w:ind w:hanging="363"/>
        <w:rPr>
          <w:sz w:val="21"/>
        </w:rPr>
      </w:pPr>
      <w:r>
        <w:rPr>
          <w:color w:val="2A3431"/>
          <w:w w:val="105"/>
          <w:sz w:val="21"/>
        </w:rPr>
        <w:t>Ability to communicate effectively with Aboriginal and Torres Strait Islander</w:t>
      </w:r>
      <w:r>
        <w:rPr>
          <w:color w:val="2A3431"/>
          <w:spacing w:val="-30"/>
          <w:w w:val="105"/>
          <w:sz w:val="21"/>
        </w:rPr>
        <w:t xml:space="preserve"> </w:t>
      </w:r>
      <w:r>
        <w:rPr>
          <w:color w:val="2A3431"/>
          <w:w w:val="105"/>
          <w:sz w:val="21"/>
        </w:rPr>
        <w:t>people</w:t>
      </w:r>
      <w:r>
        <w:rPr>
          <w:color w:val="595D5B"/>
          <w:w w:val="105"/>
          <w:sz w:val="21"/>
        </w:rPr>
        <w:t>;</w:t>
      </w:r>
    </w:p>
    <w:p w14:paraId="36CF374B" w14:textId="77777777" w:rsidR="006139C0" w:rsidRDefault="008D7B7F">
      <w:pPr>
        <w:pStyle w:val="ListParagraph"/>
        <w:numPr>
          <w:ilvl w:val="0"/>
          <w:numId w:val="1"/>
        </w:numPr>
        <w:tabs>
          <w:tab w:val="left" w:pos="970"/>
          <w:tab w:val="left" w:pos="971"/>
        </w:tabs>
        <w:spacing w:line="242" w:lineRule="auto"/>
        <w:ind w:right="114" w:hanging="363"/>
        <w:rPr>
          <w:sz w:val="21"/>
        </w:rPr>
      </w:pPr>
      <w:r>
        <w:rPr>
          <w:color w:val="2A3431"/>
          <w:w w:val="105"/>
          <w:sz w:val="21"/>
        </w:rPr>
        <w:t xml:space="preserve">Well-developed </w:t>
      </w:r>
      <w:r>
        <w:rPr>
          <w:color w:val="3B4441"/>
          <w:spacing w:val="-4"/>
          <w:w w:val="105"/>
          <w:sz w:val="21"/>
        </w:rPr>
        <w:t>verba</w:t>
      </w:r>
      <w:r>
        <w:rPr>
          <w:color w:val="16211D"/>
          <w:spacing w:val="-4"/>
          <w:w w:val="105"/>
          <w:sz w:val="21"/>
        </w:rPr>
        <w:t xml:space="preserve">l </w:t>
      </w:r>
      <w:r>
        <w:rPr>
          <w:color w:val="2A3431"/>
          <w:w w:val="105"/>
          <w:sz w:val="21"/>
        </w:rPr>
        <w:t xml:space="preserve">and written communication skills </w:t>
      </w:r>
      <w:r>
        <w:rPr>
          <w:color w:val="3B4441"/>
          <w:w w:val="105"/>
          <w:sz w:val="21"/>
        </w:rPr>
        <w:t xml:space="preserve">including </w:t>
      </w:r>
      <w:r>
        <w:rPr>
          <w:color w:val="2A3431"/>
          <w:w w:val="105"/>
          <w:sz w:val="21"/>
        </w:rPr>
        <w:t>the ability to communicate effectively and</w:t>
      </w:r>
      <w:r>
        <w:rPr>
          <w:color w:val="2A3431"/>
          <w:spacing w:val="11"/>
          <w:w w:val="105"/>
          <w:sz w:val="21"/>
        </w:rPr>
        <w:t xml:space="preserve"> </w:t>
      </w:r>
      <w:r>
        <w:rPr>
          <w:color w:val="2A3431"/>
          <w:spacing w:val="-3"/>
          <w:w w:val="105"/>
          <w:sz w:val="21"/>
        </w:rPr>
        <w:t>courteously</w:t>
      </w:r>
      <w:r>
        <w:rPr>
          <w:color w:val="595D5B"/>
          <w:spacing w:val="-3"/>
          <w:w w:val="105"/>
          <w:sz w:val="21"/>
        </w:rPr>
        <w:t>;</w:t>
      </w:r>
    </w:p>
    <w:p w14:paraId="46890679" w14:textId="77777777" w:rsidR="006139C0" w:rsidRDefault="008D7B7F">
      <w:pPr>
        <w:pStyle w:val="ListParagraph"/>
        <w:numPr>
          <w:ilvl w:val="0"/>
          <w:numId w:val="1"/>
        </w:numPr>
        <w:tabs>
          <w:tab w:val="left" w:pos="965"/>
          <w:tab w:val="left" w:pos="966"/>
        </w:tabs>
        <w:spacing w:before="29"/>
        <w:ind w:left="965" w:hanging="357"/>
        <w:rPr>
          <w:sz w:val="21"/>
        </w:rPr>
      </w:pPr>
      <w:r>
        <w:rPr>
          <w:color w:val="2A3431"/>
          <w:w w:val="105"/>
          <w:sz w:val="21"/>
        </w:rPr>
        <w:t xml:space="preserve">Ability to work </w:t>
      </w:r>
      <w:r>
        <w:rPr>
          <w:color w:val="3B4441"/>
          <w:w w:val="105"/>
          <w:sz w:val="21"/>
        </w:rPr>
        <w:t>i</w:t>
      </w:r>
      <w:r>
        <w:rPr>
          <w:color w:val="16211D"/>
          <w:w w:val="105"/>
          <w:sz w:val="21"/>
        </w:rPr>
        <w:t>ndepende</w:t>
      </w:r>
      <w:r>
        <w:rPr>
          <w:color w:val="3B4441"/>
          <w:w w:val="105"/>
          <w:sz w:val="21"/>
        </w:rPr>
        <w:t xml:space="preserve">ntly </w:t>
      </w:r>
      <w:r>
        <w:rPr>
          <w:color w:val="2A3431"/>
          <w:w w:val="105"/>
          <w:sz w:val="21"/>
        </w:rPr>
        <w:t>and to use</w:t>
      </w:r>
      <w:r>
        <w:rPr>
          <w:color w:val="2A3431"/>
          <w:spacing w:val="-26"/>
          <w:w w:val="105"/>
          <w:sz w:val="21"/>
        </w:rPr>
        <w:t xml:space="preserve"> </w:t>
      </w:r>
      <w:r>
        <w:rPr>
          <w:color w:val="3B4441"/>
          <w:w w:val="105"/>
          <w:sz w:val="21"/>
        </w:rPr>
        <w:t>initiative;</w:t>
      </w:r>
    </w:p>
    <w:p w14:paraId="11CA1BB6" w14:textId="77777777" w:rsidR="006139C0" w:rsidRDefault="008D7B7F">
      <w:pPr>
        <w:pStyle w:val="ListParagraph"/>
        <w:numPr>
          <w:ilvl w:val="0"/>
          <w:numId w:val="1"/>
        </w:numPr>
        <w:tabs>
          <w:tab w:val="left" w:pos="965"/>
          <w:tab w:val="left" w:pos="966"/>
        </w:tabs>
        <w:ind w:left="965" w:hanging="357"/>
        <w:rPr>
          <w:sz w:val="21"/>
        </w:rPr>
      </w:pPr>
      <w:r>
        <w:rPr>
          <w:color w:val="2A3431"/>
          <w:w w:val="105"/>
          <w:sz w:val="21"/>
        </w:rPr>
        <w:t xml:space="preserve">Ability </w:t>
      </w:r>
      <w:r>
        <w:rPr>
          <w:color w:val="3B4441"/>
          <w:w w:val="105"/>
          <w:sz w:val="21"/>
        </w:rPr>
        <w:t xml:space="preserve">to </w:t>
      </w:r>
      <w:r>
        <w:rPr>
          <w:color w:val="2A3431"/>
          <w:w w:val="105"/>
          <w:sz w:val="21"/>
        </w:rPr>
        <w:t>solve</w:t>
      </w:r>
      <w:r>
        <w:rPr>
          <w:color w:val="2A3431"/>
          <w:spacing w:val="-15"/>
          <w:w w:val="105"/>
          <w:sz w:val="21"/>
        </w:rPr>
        <w:t xml:space="preserve"> </w:t>
      </w:r>
      <w:r>
        <w:rPr>
          <w:color w:val="2A3431"/>
          <w:w w:val="105"/>
          <w:sz w:val="21"/>
        </w:rPr>
        <w:t>problems;</w:t>
      </w:r>
    </w:p>
    <w:p w14:paraId="1195E119" w14:textId="5BE38BBA" w:rsidR="006139C0" w:rsidRDefault="00D17952">
      <w:pPr>
        <w:pStyle w:val="ListParagraph"/>
        <w:numPr>
          <w:ilvl w:val="0"/>
          <w:numId w:val="1"/>
        </w:numPr>
        <w:tabs>
          <w:tab w:val="left" w:pos="965"/>
          <w:tab w:val="left" w:pos="966"/>
        </w:tabs>
        <w:spacing w:before="31" w:line="242" w:lineRule="auto"/>
        <w:ind w:left="969" w:right="120" w:hanging="361"/>
        <w:rPr>
          <w:sz w:val="21"/>
        </w:rPr>
      </w:pPr>
      <w:r>
        <w:rPr>
          <w:color w:val="2A3431"/>
          <w:w w:val="105"/>
          <w:sz w:val="21"/>
        </w:rPr>
        <w:t>Monitor incoming accounts department emails for daily correspondence regarding supplier and customer invoicing.</w:t>
      </w:r>
    </w:p>
    <w:p w14:paraId="3DE9369A" w14:textId="7BCC66A3" w:rsidR="006139C0" w:rsidRDefault="00D17952">
      <w:pPr>
        <w:pStyle w:val="ListParagraph"/>
        <w:numPr>
          <w:ilvl w:val="0"/>
          <w:numId w:val="1"/>
        </w:numPr>
        <w:tabs>
          <w:tab w:val="left" w:pos="965"/>
          <w:tab w:val="left" w:pos="966"/>
        </w:tabs>
        <w:spacing w:before="29" w:line="249" w:lineRule="auto"/>
        <w:ind w:left="963" w:right="108" w:hanging="355"/>
        <w:rPr>
          <w:sz w:val="21"/>
        </w:rPr>
      </w:pPr>
      <w:r w:rsidRPr="00D17952">
        <w:rPr>
          <w:b/>
          <w:bCs/>
          <w:color w:val="2A3431"/>
          <w:w w:val="105"/>
          <w:sz w:val="21"/>
        </w:rPr>
        <w:t>Accounts payable:</w:t>
      </w:r>
      <w:r>
        <w:rPr>
          <w:color w:val="2A3431"/>
          <w:w w:val="105"/>
          <w:sz w:val="21"/>
        </w:rPr>
        <w:t xml:space="preserve"> Process, </w:t>
      </w:r>
      <w:r w:rsidR="00EE3356">
        <w:rPr>
          <w:color w:val="2A3431"/>
          <w:w w:val="105"/>
          <w:sz w:val="21"/>
        </w:rPr>
        <w:t>verify</w:t>
      </w:r>
      <w:r>
        <w:rPr>
          <w:color w:val="2A3431"/>
          <w:w w:val="105"/>
          <w:sz w:val="21"/>
        </w:rPr>
        <w:t xml:space="preserve"> </w:t>
      </w:r>
      <w:r w:rsidR="00EE3356">
        <w:rPr>
          <w:color w:val="2A3431"/>
          <w:w w:val="105"/>
          <w:sz w:val="21"/>
        </w:rPr>
        <w:t xml:space="preserve">and reconcile </w:t>
      </w:r>
      <w:r>
        <w:rPr>
          <w:color w:val="2A3431"/>
          <w:w w:val="105"/>
          <w:sz w:val="21"/>
        </w:rPr>
        <w:t>invoices, manage payments in a timely manner, and maintain creditor records as per council systems and processes.</w:t>
      </w:r>
    </w:p>
    <w:p w14:paraId="36E08677" w14:textId="08CDD7FC" w:rsidR="006139C0" w:rsidRPr="00D17952" w:rsidRDefault="00D17952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before="15"/>
        <w:ind w:left="963" w:hanging="355"/>
        <w:rPr>
          <w:sz w:val="21"/>
        </w:rPr>
      </w:pPr>
      <w:r w:rsidRPr="00D17952">
        <w:rPr>
          <w:b/>
          <w:bCs/>
          <w:color w:val="2A3431"/>
          <w:w w:val="105"/>
          <w:sz w:val="21"/>
        </w:rPr>
        <w:t>Accounts receivable</w:t>
      </w:r>
      <w:r>
        <w:rPr>
          <w:color w:val="2A3431"/>
          <w:w w:val="105"/>
          <w:sz w:val="21"/>
        </w:rPr>
        <w:t>: Process invoices and credit notes, manage debtor records, and follow up on outstanding payment as per council system and processes.</w:t>
      </w:r>
    </w:p>
    <w:p w14:paraId="5BD84499" w14:textId="65B31365" w:rsidR="00D17952" w:rsidRPr="00D17952" w:rsidRDefault="00D17952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before="15"/>
        <w:ind w:left="963" w:hanging="355"/>
        <w:rPr>
          <w:sz w:val="21"/>
        </w:rPr>
      </w:pPr>
      <w:r>
        <w:rPr>
          <w:color w:val="2A3431"/>
          <w:w w:val="105"/>
          <w:sz w:val="21"/>
        </w:rPr>
        <w:t>Bank and account reconciliation: Reconcile supplier accounts against statements, reconcile bank statements and other accounts to ensure accuracy.</w:t>
      </w:r>
    </w:p>
    <w:p w14:paraId="57AAE632" w14:textId="3A712C69" w:rsidR="00D17952" w:rsidRPr="00D17952" w:rsidRDefault="00D17952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before="15"/>
        <w:ind w:left="963" w:hanging="355"/>
        <w:rPr>
          <w:sz w:val="21"/>
        </w:rPr>
      </w:pPr>
      <w:r w:rsidRPr="00D17952">
        <w:rPr>
          <w:b/>
          <w:bCs/>
          <w:color w:val="2A3431"/>
          <w:w w:val="105"/>
          <w:sz w:val="21"/>
        </w:rPr>
        <w:t>Payroll support:</w:t>
      </w:r>
      <w:r>
        <w:rPr>
          <w:color w:val="2A3431"/>
          <w:w w:val="105"/>
          <w:sz w:val="21"/>
        </w:rPr>
        <w:t xml:space="preserve"> Assist payroll officer by providing information </w:t>
      </w:r>
      <w:proofErr w:type="gramStart"/>
      <w:r w:rsidR="00EE3356">
        <w:rPr>
          <w:color w:val="2A3431"/>
          <w:w w:val="105"/>
          <w:sz w:val="21"/>
        </w:rPr>
        <w:t>in regard to</w:t>
      </w:r>
      <w:proofErr w:type="gramEnd"/>
      <w:r>
        <w:rPr>
          <w:color w:val="2A3431"/>
          <w:w w:val="105"/>
          <w:sz w:val="21"/>
        </w:rPr>
        <w:t xml:space="preserve"> staff accounts and deductions, changes to Employee details administrative supports. Provide general administrative support and respond to inquiries from customers, suppliers and employees in a timely and professional manner.</w:t>
      </w:r>
    </w:p>
    <w:p w14:paraId="4F50ECFB" w14:textId="78CCCCF7" w:rsidR="00D17952" w:rsidRDefault="00D17952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before="15"/>
        <w:ind w:left="963" w:hanging="355"/>
        <w:rPr>
          <w:sz w:val="21"/>
        </w:rPr>
      </w:pPr>
      <w:r>
        <w:rPr>
          <w:sz w:val="21"/>
        </w:rPr>
        <w:t>Reporting and Analysis: Assist with preparation of financial reports, journal entries, and support end of month and end of year processes.</w:t>
      </w:r>
    </w:p>
    <w:p w14:paraId="25DD20AD" w14:textId="13E9F46F" w:rsidR="00D17952" w:rsidRDefault="00D17952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before="15"/>
        <w:ind w:left="963" w:hanging="355"/>
        <w:rPr>
          <w:sz w:val="21"/>
        </w:rPr>
      </w:pPr>
      <w:r>
        <w:rPr>
          <w:sz w:val="21"/>
        </w:rPr>
        <w:t>Process payments for accounts payable matters using the approved Council systems and processes.</w:t>
      </w:r>
    </w:p>
    <w:p w14:paraId="00502D0C" w14:textId="583AF0FD" w:rsidR="00EE3356" w:rsidRDefault="00EE3356">
      <w:pPr>
        <w:pStyle w:val="ListParagraph"/>
        <w:numPr>
          <w:ilvl w:val="0"/>
          <w:numId w:val="1"/>
        </w:numPr>
        <w:tabs>
          <w:tab w:val="left" w:pos="962"/>
          <w:tab w:val="left" w:pos="963"/>
        </w:tabs>
        <w:spacing w:before="15"/>
        <w:ind w:left="963" w:hanging="355"/>
        <w:rPr>
          <w:sz w:val="21"/>
        </w:rPr>
      </w:pPr>
      <w:r>
        <w:rPr>
          <w:sz w:val="21"/>
        </w:rPr>
        <w:t>Establish new suppliers in consultation with the Finance Manager to enable payment of invoices.</w:t>
      </w:r>
    </w:p>
    <w:p w14:paraId="5E9358DF" w14:textId="77777777" w:rsidR="006139C0" w:rsidRDefault="006139C0">
      <w:pPr>
        <w:pStyle w:val="BodyText"/>
        <w:spacing w:before="9"/>
        <w:rPr>
          <w:sz w:val="22"/>
        </w:rPr>
      </w:pPr>
    </w:p>
    <w:p w14:paraId="24E89199" w14:textId="77777777" w:rsidR="006139C0" w:rsidRDefault="006139C0">
      <w:pPr>
        <w:pStyle w:val="BodyText"/>
        <w:rPr>
          <w:b/>
          <w:sz w:val="22"/>
        </w:rPr>
      </w:pPr>
    </w:p>
    <w:p w14:paraId="09266BBC" w14:textId="77777777" w:rsidR="006139C0" w:rsidRDefault="006139C0">
      <w:pPr>
        <w:pStyle w:val="BodyText"/>
        <w:spacing w:before="8"/>
        <w:rPr>
          <w:b/>
          <w:sz w:val="22"/>
        </w:rPr>
      </w:pPr>
    </w:p>
    <w:p w14:paraId="21FFB3E9" w14:textId="77777777" w:rsidR="006139C0" w:rsidRDefault="008D7B7F">
      <w:pPr>
        <w:ind w:left="604"/>
        <w:rPr>
          <w:b/>
          <w:sz w:val="21"/>
        </w:rPr>
      </w:pPr>
      <w:r>
        <w:rPr>
          <w:b/>
          <w:color w:val="2A3431"/>
          <w:w w:val="105"/>
          <w:sz w:val="21"/>
        </w:rPr>
        <w:t>How to Apply:</w:t>
      </w:r>
    </w:p>
    <w:p w14:paraId="69A5B65A" w14:textId="77777777" w:rsidR="006139C0" w:rsidRDefault="008D7B7F">
      <w:pPr>
        <w:pStyle w:val="BodyText"/>
        <w:spacing w:before="17" w:line="256" w:lineRule="auto"/>
        <w:ind w:left="605" w:hanging="5"/>
      </w:pPr>
      <w:r>
        <w:rPr>
          <w:color w:val="16211D"/>
          <w:w w:val="105"/>
        </w:rPr>
        <w:t xml:space="preserve">If </w:t>
      </w:r>
      <w:r>
        <w:rPr>
          <w:color w:val="3B4441"/>
          <w:w w:val="105"/>
        </w:rPr>
        <w:t xml:space="preserve">you </w:t>
      </w:r>
      <w:r>
        <w:rPr>
          <w:color w:val="2A3431"/>
          <w:w w:val="105"/>
        </w:rPr>
        <w:t xml:space="preserve">are interested in applying for this position, please submit a brief </w:t>
      </w:r>
      <w:r>
        <w:rPr>
          <w:color w:val="3B4441"/>
          <w:w w:val="105"/>
        </w:rPr>
        <w:t xml:space="preserve">cover </w:t>
      </w:r>
      <w:r>
        <w:rPr>
          <w:color w:val="16211D"/>
          <w:w w:val="105"/>
        </w:rPr>
        <w:t>lette</w:t>
      </w:r>
      <w:r>
        <w:rPr>
          <w:color w:val="3B4441"/>
          <w:w w:val="105"/>
        </w:rPr>
        <w:t xml:space="preserve">r </w:t>
      </w:r>
      <w:r>
        <w:rPr>
          <w:color w:val="2A3431"/>
          <w:w w:val="105"/>
        </w:rPr>
        <w:t xml:space="preserve">explaining why you are the best person for the position and copy of </w:t>
      </w:r>
      <w:r>
        <w:rPr>
          <w:color w:val="3B4441"/>
          <w:w w:val="105"/>
        </w:rPr>
        <w:t>yo</w:t>
      </w:r>
      <w:r>
        <w:rPr>
          <w:color w:val="16211D"/>
          <w:w w:val="105"/>
        </w:rPr>
        <w:t xml:space="preserve">ur </w:t>
      </w:r>
      <w:r>
        <w:rPr>
          <w:color w:val="2A3431"/>
          <w:w w:val="105"/>
        </w:rPr>
        <w:t>current resume attention to</w:t>
      </w:r>
      <w:r>
        <w:rPr>
          <w:color w:val="595D5B"/>
          <w:w w:val="105"/>
        </w:rPr>
        <w:t>:</w:t>
      </w:r>
    </w:p>
    <w:p w14:paraId="15518A31" w14:textId="77777777" w:rsidR="006139C0" w:rsidRDefault="006139C0">
      <w:pPr>
        <w:pStyle w:val="BodyText"/>
        <w:rPr>
          <w:sz w:val="12"/>
        </w:rPr>
      </w:pPr>
    </w:p>
    <w:p w14:paraId="742F3810" w14:textId="77777777" w:rsidR="006139C0" w:rsidRDefault="006139C0">
      <w:pPr>
        <w:rPr>
          <w:sz w:val="12"/>
        </w:rPr>
        <w:sectPr w:rsidR="006139C0">
          <w:type w:val="continuous"/>
          <w:pgSz w:w="11910" w:h="16850"/>
          <w:pgMar w:top="820" w:right="1340" w:bottom="280" w:left="820" w:header="720" w:footer="720" w:gutter="0"/>
          <w:cols w:space="720"/>
        </w:sectPr>
      </w:pPr>
    </w:p>
    <w:p w14:paraId="5286BBD7" w14:textId="57C2B2B1" w:rsidR="006139C0" w:rsidRDefault="00D17952">
      <w:pPr>
        <w:pStyle w:val="BodyText"/>
        <w:spacing w:before="93"/>
        <w:ind w:left="595"/>
      </w:pPr>
      <w:r>
        <w:rPr>
          <w:color w:val="2A3431"/>
          <w:w w:val="105"/>
        </w:rPr>
        <w:t>Human Resources Manager</w:t>
      </w:r>
    </w:p>
    <w:p w14:paraId="15E11507" w14:textId="38987D9A" w:rsidR="006139C0" w:rsidRDefault="008D7B7F">
      <w:pPr>
        <w:pStyle w:val="BodyText"/>
        <w:spacing w:before="17" w:line="249" w:lineRule="auto"/>
        <w:ind w:left="595" w:right="-17" w:firstLine="8"/>
      </w:pPr>
      <w:r>
        <w:rPr>
          <w:color w:val="2A3431"/>
          <w:w w:val="105"/>
        </w:rPr>
        <w:t>Woorabinda Aboriginal Shire</w:t>
      </w:r>
      <w:r>
        <w:rPr>
          <w:color w:val="2A3431"/>
          <w:spacing w:val="-14"/>
          <w:w w:val="105"/>
        </w:rPr>
        <w:t xml:space="preserve"> </w:t>
      </w:r>
      <w:r>
        <w:rPr>
          <w:color w:val="2A3431"/>
          <w:w w:val="105"/>
        </w:rPr>
        <w:t xml:space="preserve">Council </w:t>
      </w:r>
    </w:p>
    <w:p w14:paraId="76F072EC" w14:textId="77777777" w:rsidR="006139C0" w:rsidRDefault="008D7B7F">
      <w:pPr>
        <w:pStyle w:val="BodyText"/>
        <w:spacing w:before="1"/>
        <w:ind w:left="597"/>
      </w:pPr>
      <w:r>
        <w:rPr>
          <w:color w:val="3B4441"/>
          <w:w w:val="105"/>
        </w:rPr>
        <w:t xml:space="preserve">112 </w:t>
      </w:r>
      <w:r>
        <w:rPr>
          <w:color w:val="2A3431"/>
          <w:w w:val="105"/>
        </w:rPr>
        <w:t>Munns Drive</w:t>
      </w:r>
    </w:p>
    <w:p w14:paraId="0175CF95" w14:textId="3DA26215" w:rsidR="006139C0" w:rsidRDefault="008D7B7F">
      <w:pPr>
        <w:pStyle w:val="BodyText"/>
        <w:spacing w:before="17"/>
        <w:ind w:left="603"/>
      </w:pPr>
      <w:r>
        <w:rPr>
          <w:color w:val="2A3431"/>
          <w:w w:val="105"/>
        </w:rPr>
        <w:t>Woorabind</w:t>
      </w:r>
      <w:r w:rsidR="00D17952">
        <w:rPr>
          <w:color w:val="2A3431"/>
          <w:w w:val="105"/>
        </w:rPr>
        <w:t>a,</w:t>
      </w:r>
      <w:r>
        <w:rPr>
          <w:color w:val="2A3431"/>
          <w:w w:val="105"/>
        </w:rPr>
        <w:t xml:space="preserve"> </w:t>
      </w:r>
      <w:r w:rsidR="00D17952">
        <w:rPr>
          <w:color w:val="2A3431"/>
          <w:w w:val="105"/>
        </w:rPr>
        <w:t>Q</w:t>
      </w:r>
      <w:r>
        <w:rPr>
          <w:color w:val="2A3431"/>
          <w:w w:val="105"/>
        </w:rPr>
        <w:t>LD 4713</w:t>
      </w:r>
    </w:p>
    <w:p w14:paraId="1FA946BF" w14:textId="11F37F82" w:rsidR="006139C0" w:rsidRDefault="008D7B7F">
      <w:pPr>
        <w:pStyle w:val="BodyText"/>
        <w:spacing w:before="108" w:line="256" w:lineRule="auto"/>
        <w:ind w:left="603" w:right="114" w:hanging="9"/>
        <w:jc w:val="both"/>
      </w:pPr>
      <w:r>
        <w:br w:type="column"/>
      </w:r>
      <w:r>
        <w:rPr>
          <w:color w:val="2A3431"/>
          <w:w w:val="105"/>
        </w:rPr>
        <w:t xml:space="preserve">Further details can be obtained by contacting </w:t>
      </w:r>
      <w:r w:rsidR="00D17952">
        <w:rPr>
          <w:color w:val="3B4441"/>
          <w:w w:val="105"/>
        </w:rPr>
        <w:t xml:space="preserve">Cindy </w:t>
      </w:r>
      <w:r w:rsidR="00EE3356">
        <w:rPr>
          <w:color w:val="3B4441"/>
          <w:w w:val="105"/>
        </w:rPr>
        <w:t>Warcon</w:t>
      </w:r>
    </w:p>
    <w:p w14:paraId="3C0BC908" w14:textId="77777777" w:rsidR="006139C0" w:rsidRDefault="008D7B7F">
      <w:pPr>
        <w:pStyle w:val="BodyText"/>
        <w:spacing w:line="254" w:lineRule="auto"/>
        <w:ind w:left="597" w:right="116" w:hanging="3"/>
        <w:jc w:val="both"/>
        <w:rPr>
          <w:color w:val="2A3431"/>
          <w:w w:val="105"/>
        </w:rPr>
      </w:pPr>
      <w:r>
        <w:rPr>
          <w:color w:val="2A3431"/>
          <w:w w:val="105"/>
        </w:rPr>
        <w:t xml:space="preserve">Human Resources </w:t>
      </w:r>
      <w:r w:rsidR="00DB5DE2">
        <w:rPr>
          <w:color w:val="2A3431"/>
          <w:w w:val="105"/>
        </w:rPr>
        <w:t>Manager</w:t>
      </w:r>
      <w:r>
        <w:rPr>
          <w:color w:val="595D5B"/>
          <w:w w:val="105"/>
        </w:rPr>
        <w:t xml:space="preserve"> </w:t>
      </w:r>
      <w:r>
        <w:rPr>
          <w:color w:val="2A3431"/>
          <w:w w:val="105"/>
        </w:rPr>
        <w:t xml:space="preserve">at </w:t>
      </w:r>
      <w:r>
        <w:rPr>
          <w:color w:val="3B4441"/>
          <w:w w:val="105"/>
        </w:rPr>
        <w:t xml:space="preserve">the </w:t>
      </w:r>
      <w:r>
        <w:rPr>
          <w:color w:val="2A3431"/>
          <w:w w:val="105"/>
        </w:rPr>
        <w:t xml:space="preserve">Council office on (07) 4925 9800 </w:t>
      </w:r>
    </w:p>
    <w:p w14:paraId="5A593B2A" w14:textId="24B74571" w:rsidR="00EE3356" w:rsidRDefault="00EE3356">
      <w:pPr>
        <w:pStyle w:val="BodyText"/>
        <w:spacing w:line="254" w:lineRule="auto"/>
        <w:ind w:left="597" w:right="116" w:hanging="3"/>
        <w:jc w:val="both"/>
      </w:pPr>
      <w:r>
        <w:rPr>
          <w:color w:val="2A3431"/>
          <w:w w:val="105"/>
        </w:rPr>
        <w:t>cindy.w@woorabinda.qld.gov.au</w:t>
      </w:r>
    </w:p>
    <w:p w14:paraId="7C6D1E2C" w14:textId="77777777" w:rsidR="006139C0" w:rsidRDefault="006139C0">
      <w:pPr>
        <w:spacing w:line="254" w:lineRule="auto"/>
        <w:jc w:val="both"/>
      </w:pPr>
    </w:p>
    <w:p w14:paraId="2B2C0D5D" w14:textId="77777777" w:rsidR="00EE3356" w:rsidRDefault="00EE3356">
      <w:pPr>
        <w:spacing w:line="254" w:lineRule="auto"/>
        <w:jc w:val="both"/>
        <w:sectPr w:rsidR="00EE3356">
          <w:type w:val="continuous"/>
          <w:pgSz w:w="11910" w:h="16850"/>
          <w:pgMar w:top="820" w:right="1340" w:bottom="280" w:left="820" w:header="720" w:footer="720" w:gutter="0"/>
          <w:cols w:num="2" w:space="720" w:equalWidth="0">
            <w:col w:w="4196" w:space="1154"/>
            <w:col w:w="4400"/>
          </w:cols>
        </w:sectPr>
      </w:pPr>
    </w:p>
    <w:p w14:paraId="540975A9" w14:textId="77777777" w:rsidR="006139C0" w:rsidRDefault="006139C0">
      <w:pPr>
        <w:pStyle w:val="BodyText"/>
        <w:rPr>
          <w:sz w:val="20"/>
        </w:rPr>
      </w:pPr>
    </w:p>
    <w:p w14:paraId="09F3BC2D" w14:textId="77777777" w:rsidR="006139C0" w:rsidRDefault="006139C0">
      <w:pPr>
        <w:pStyle w:val="BodyText"/>
        <w:spacing w:before="4"/>
        <w:rPr>
          <w:sz w:val="23"/>
        </w:rPr>
      </w:pPr>
    </w:p>
    <w:p w14:paraId="6686AD69" w14:textId="61E6D522" w:rsidR="006139C0" w:rsidRDefault="00D17952" w:rsidP="00D17952">
      <w:pPr>
        <w:pStyle w:val="Heading1"/>
        <w:ind w:left="1634"/>
        <w:jc w:val="center"/>
      </w:pPr>
      <w:r>
        <w:rPr>
          <w:color w:val="2A3431"/>
          <w:w w:val="105"/>
        </w:rPr>
        <w:t>Please n</w:t>
      </w:r>
      <w:r w:rsidR="008D7B7F">
        <w:rPr>
          <w:color w:val="2A3431"/>
          <w:w w:val="105"/>
        </w:rPr>
        <w:t xml:space="preserve">ote that applications must be received by </w:t>
      </w:r>
      <w:r w:rsidR="008D7B7F">
        <w:rPr>
          <w:color w:val="3B4441"/>
          <w:w w:val="105"/>
        </w:rPr>
        <w:t>12:00</w:t>
      </w:r>
      <w:proofErr w:type="gramStart"/>
      <w:r w:rsidR="008D7B7F">
        <w:rPr>
          <w:color w:val="3B4441"/>
          <w:w w:val="105"/>
        </w:rPr>
        <w:t>pm</w:t>
      </w:r>
      <w:proofErr w:type="gramEnd"/>
      <w:r w:rsidR="008D7B7F">
        <w:rPr>
          <w:color w:val="3B4441"/>
          <w:w w:val="105"/>
        </w:rPr>
        <w:t xml:space="preserve"> </w:t>
      </w:r>
      <w:r w:rsidR="00DB5DE2">
        <w:rPr>
          <w:color w:val="2A3431"/>
          <w:w w:val="105"/>
        </w:rPr>
        <w:t xml:space="preserve">Friday </w:t>
      </w:r>
      <w:r>
        <w:rPr>
          <w:color w:val="2A3431"/>
          <w:w w:val="105"/>
        </w:rPr>
        <w:t>29th</w:t>
      </w:r>
      <w:r w:rsidR="00DB5DE2">
        <w:rPr>
          <w:color w:val="2A3431"/>
          <w:w w:val="105"/>
        </w:rPr>
        <w:t xml:space="preserve"> </w:t>
      </w:r>
      <w:r>
        <w:rPr>
          <w:color w:val="2A3431"/>
          <w:w w:val="105"/>
        </w:rPr>
        <w:t>May 2026</w:t>
      </w:r>
      <w:r w:rsidR="00DB5DE2">
        <w:rPr>
          <w:color w:val="2A3431"/>
          <w:w w:val="105"/>
        </w:rPr>
        <w:t>.</w:t>
      </w:r>
    </w:p>
    <w:sectPr w:rsidR="006139C0">
      <w:type w:val="continuous"/>
      <w:pgSz w:w="11910" w:h="16850"/>
      <w:pgMar w:top="820" w:right="13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5389B"/>
    <w:multiLevelType w:val="hybridMultilevel"/>
    <w:tmpl w:val="B5089C64"/>
    <w:lvl w:ilvl="0" w:tplc="10FA9DC6">
      <w:numFmt w:val="bullet"/>
      <w:lvlText w:val="•"/>
      <w:lvlJc w:val="left"/>
      <w:pPr>
        <w:ind w:left="971" w:hanging="358"/>
      </w:pPr>
      <w:rPr>
        <w:rFonts w:ascii="Arial" w:eastAsia="Arial" w:hAnsi="Arial" w:cs="Arial" w:hint="default"/>
        <w:color w:val="2A3431"/>
        <w:w w:val="103"/>
        <w:sz w:val="21"/>
        <w:szCs w:val="21"/>
      </w:rPr>
    </w:lvl>
    <w:lvl w:ilvl="1" w:tplc="62A26C42">
      <w:numFmt w:val="bullet"/>
      <w:lvlText w:val="•"/>
      <w:lvlJc w:val="left"/>
      <w:pPr>
        <w:ind w:left="1856" w:hanging="358"/>
      </w:pPr>
      <w:rPr>
        <w:rFonts w:hint="default"/>
      </w:rPr>
    </w:lvl>
    <w:lvl w:ilvl="2" w:tplc="A72017E2">
      <w:numFmt w:val="bullet"/>
      <w:lvlText w:val="•"/>
      <w:lvlJc w:val="left"/>
      <w:pPr>
        <w:ind w:left="2733" w:hanging="358"/>
      </w:pPr>
      <w:rPr>
        <w:rFonts w:hint="default"/>
      </w:rPr>
    </w:lvl>
    <w:lvl w:ilvl="3" w:tplc="7704657C"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B19E6DE8">
      <w:numFmt w:val="bullet"/>
      <w:lvlText w:val="•"/>
      <w:lvlJc w:val="left"/>
      <w:pPr>
        <w:ind w:left="4487" w:hanging="358"/>
      </w:pPr>
      <w:rPr>
        <w:rFonts w:hint="default"/>
      </w:rPr>
    </w:lvl>
    <w:lvl w:ilvl="5" w:tplc="FE5A8946">
      <w:numFmt w:val="bullet"/>
      <w:lvlText w:val="•"/>
      <w:lvlJc w:val="left"/>
      <w:pPr>
        <w:ind w:left="5364" w:hanging="358"/>
      </w:pPr>
      <w:rPr>
        <w:rFonts w:hint="default"/>
      </w:rPr>
    </w:lvl>
    <w:lvl w:ilvl="6" w:tplc="AB2671C6">
      <w:numFmt w:val="bullet"/>
      <w:lvlText w:val="•"/>
      <w:lvlJc w:val="left"/>
      <w:pPr>
        <w:ind w:left="6241" w:hanging="358"/>
      </w:pPr>
      <w:rPr>
        <w:rFonts w:hint="default"/>
      </w:rPr>
    </w:lvl>
    <w:lvl w:ilvl="7" w:tplc="276EF650">
      <w:numFmt w:val="bullet"/>
      <w:lvlText w:val="•"/>
      <w:lvlJc w:val="left"/>
      <w:pPr>
        <w:ind w:left="7118" w:hanging="358"/>
      </w:pPr>
      <w:rPr>
        <w:rFonts w:hint="default"/>
      </w:rPr>
    </w:lvl>
    <w:lvl w:ilvl="8" w:tplc="E45E6912">
      <w:numFmt w:val="bullet"/>
      <w:lvlText w:val="•"/>
      <w:lvlJc w:val="left"/>
      <w:pPr>
        <w:ind w:left="7995" w:hanging="358"/>
      </w:pPr>
      <w:rPr>
        <w:rFonts w:hint="default"/>
      </w:rPr>
    </w:lvl>
  </w:abstractNum>
  <w:num w:numId="1" w16cid:durableId="1785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C0"/>
    <w:rsid w:val="000E230C"/>
    <w:rsid w:val="00160DA6"/>
    <w:rsid w:val="00212D9E"/>
    <w:rsid w:val="00304776"/>
    <w:rsid w:val="006139C0"/>
    <w:rsid w:val="007D20BB"/>
    <w:rsid w:val="0082684D"/>
    <w:rsid w:val="008D7B7F"/>
    <w:rsid w:val="00A74B1E"/>
    <w:rsid w:val="00D17952"/>
    <w:rsid w:val="00DB5DE2"/>
    <w:rsid w:val="00E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9866"/>
  <w15:docId w15:val="{29D296D9-81F5-4F50-9588-F3811FEC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04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4"/>
      <w:ind w:left="96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73884439CAF42BF23A72A9A02459E" ma:contentTypeVersion="9" ma:contentTypeDescription="Create a new document." ma:contentTypeScope="" ma:versionID="df888de2fbd23ac04f146330a1e65f55">
  <xsd:schema xmlns:xsd="http://www.w3.org/2001/XMLSchema" xmlns:xs="http://www.w3.org/2001/XMLSchema" xmlns:p="http://schemas.microsoft.com/office/2006/metadata/properties" xmlns:ns3="a092fde4-2592-43dc-8f9d-7a068a009b3b" targetNamespace="http://schemas.microsoft.com/office/2006/metadata/properties" ma:root="true" ma:fieldsID="6f408092c043f125f265a14065c914d5" ns3:_="">
    <xsd:import namespace="a092fde4-2592-43dc-8f9d-7a068a009b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2fde4-2592-43dc-8f9d-7a068a009b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92fde4-2592-43dc-8f9d-7a068a009b3b" xsi:nil="true"/>
  </documentManagement>
</p:properties>
</file>

<file path=customXml/itemProps1.xml><?xml version="1.0" encoding="utf-8"?>
<ds:datastoreItem xmlns:ds="http://schemas.openxmlformats.org/officeDocument/2006/customXml" ds:itemID="{04D12E15-62F3-4D9E-B01E-5BE09CA74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2fde4-2592-43dc-8f9d-7a068a009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D5EAA-B281-4411-BDDF-137D1B226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09A8E-99E5-4C2C-BBB7-68C48ACB6D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092fde4-2592-43dc-8f9d-7a068a009b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2187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 Ahu</dc:creator>
  <cp:lastModifiedBy>Cindy Warcon</cp:lastModifiedBy>
  <cp:revision>2</cp:revision>
  <cp:lastPrinted>2019-01-22T23:44:00Z</cp:lastPrinted>
  <dcterms:created xsi:type="dcterms:W3CDTF">2026-05-13T00:30:00Z</dcterms:created>
  <dcterms:modified xsi:type="dcterms:W3CDTF">2026-05-13T00:30:00Z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ApeosPort-V C4475 T2</vt:lpwstr>
  </property>
  <property fmtid="{D5CDD505-2E9C-101B-9397-08002B2CF9AE}" pid="4" name="LastSaved">
    <vt:filetime>2019-01-22T00:00:00Z</vt:filetime>
  </property>
  <property fmtid="{D5CDD505-2E9C-101B-9397-08002B2CF9AE}" pid="5" name="ContentTypeId">
    <vt:lpwstr>0x01010018273884439CAF42BF23A72A9A02459E</vt:lpwstr>
  </property>
</Properties>
</file>